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22265625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AGENDA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-294144</wp:posOffset>
            </wp:positionV>
            <wp:extent cx="1562100" cy="117157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88134765625" w:line="240" w:lineRule="auto"/>
        <w:ind w:left="0" w:right="66.54052734375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Darts BC Annual General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6669921875" w:line="240" w:lineRule="auto"/>
        <w:ind w:left="0" w:right="75.447998046875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323232"/>
          <w:sz w:val="24"/>
          <w:szCs w:val="24"/>
          <w:rtl w:val="0"/>
        </w:rPr>
        <w:t xml:space="preserve">February 16th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entury Gothic" w:cs="Century Gothic" w:eastAsia="Century Gothic" w:hAnsi="Century Gothic"/>
          <w:color w:val="323232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(Friday 6:30PM)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7.969970703125" w:right="0" w:firstLine="0"/>
        <w:jc w:val="left"/>
        <w:rPr>
          <w:rFonts w:ascii="Century Gothic" w:cs="Century Gothic" w:eastAsia="Century Gothic" w:hAnsi="Century Gothic"/>
          <w:b w:val="1"/>
          <w:color w:val="1b587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7.9699707031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Executive Members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9.302978515625" w:firstLine="2.0999908447265625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Kim Bellay-Rousselle, President | Ken Hwang, Vice President | Shelly Lewis, Provincial Director | Donna Bisaro, Financial Director | 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Tracy MacDonald, Youth Director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| Meghan Orr, Membership Director | 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Bobbi-Jo Moore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Webmaster 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| Charisma Brandt,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4699554443359375" w:right="0" w:firstLine="0"/>
        <w:jc w:val="left"/>
        <w:rPr>
          <w:rFonts w:ascii="Century Gothic" w:cs="Century Gothic" w:eastAsia="Century Gothic" w:hAnsi="Century Gothic"/>
          <w:b w:val="1"/>
          <w:color w:val="1b587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4699554443359375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Welcome Kim Bellay-Rousselle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Meeting call to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78955078125" w:line="240" w:lineRule="auto"/>
        <w:ind w:left="1.4699554443359375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Old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b587c"/>
          <w:sz w:val="24"/>
          <w:szCs w:val="24"/>
          <w:rtl w:val="0"/>
        </w:rPr>
        <w:t xml:space="preserve">Business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 - 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Kim Bellay-Rousselle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35.1199340820312" w:right="594.93896484375" w:hanging="726.9899749755859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Approval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of Minutes of the previous 202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AGM held 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February 17th,2023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884521484375" w:line="240" w:lineRule="auto"/>
        <w:ind w:left="16.769943237304688" w:right="0" w:firstLine="0"/>
        <w:jc w:val="left"/>
        <w:rPr>
          <w:rFonts w:ascii="Century Gothic" w:cs="Century Gothic" w:eastAsia="Century Gothic" w:hAnsi="Century Gothic"/>
          <w:b w:val="1"/>
          <w:color w:val="1b587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6.76994323730468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Directors Report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b587c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s (Executive)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President – Kim Bellay-Rousselle (July 1st 2022/June 30th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Vice President – Ken Hwang (July 1st 2022/June 30th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Provincial Director – Shelly Lewis (July 1st 2023/June 30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Membership Director – Meghan Orr (July 1st 2022/June 30th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Webmaster – Bobbi-Jo Moore (July 1st 2023/June 30th 2025)(early takeover)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Youth Director – Tracy MacDonald (July 1st 2022/June 30th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Financial Director – Donna Bisaro (July 1st 2023/June 30th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Secretary – Charisma Brandt - (Agenda &amp; Minutes from last AGM) (July 1st 2023/June 30th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right="0"/>
        <w:jc w:val="left"/>
        <w:rPr>
          <w:rFonts w:ascii="Century Gothic" w:cs="Century Gothic" w:eastAsia="Century Gothic" w:hAnsi="Century Gothic"/>
          <w:b w:val="1"/>
          <w:color w:val="1b587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right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Election of Officers -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right="278.236083984375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Nominations will start at the AGM and run for a (2) week period. Once the (2) week nomination period has closed, the voting will commence and will be open for a (2) week period.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right="278.236083984375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President – 2 Year Term (July 1st 2024/June 30th 2026)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Vice President – 2 Year Term (July 1st 2024/June 30th 2026)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Youth Director – 2 Year Term (July 1st 2024/June 30th 2026)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Membership Director – 2 Year Term (July 1st 2024/June 30th 2026)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6.769943237304688" w:right="0" w:firstLine="0"/>
        <w:jc w:val="left"/>
        <w:rPr>
          <w:rFonts w:ascii="Century Gothic" w:cs="Century Gothic" w:eastAsia="Century Gothic" w:hAnsi="Century Gothic"/>
          <w:b w:val="1"/>
          <w:color w:val="1b587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6.769943237304688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New Business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Kim Bellay-Rousselle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Lifetime Membership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Nationals</w:t>
      </w:r>
      <w:r w:rsidDel="00000000" w:rsidR="00000000" w:rsidRPr="00000000">
        <w:rPr>
          <w:sz w:val="21"/>
          <w:szCs w:val="2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Shelly Lewis - Compensation for provinces regarding centralization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Fundraising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Top Players Entry to Provincials - 1st place Rory Hanson &amp; 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Donna Bisaro 2nd Place Suzie Letrud and Sean Smyth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Team BC shirt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NDFC fees have gone up – do we want to increase DBC fees? Fees go to team travel, tablets, NDFC fees,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sz w:val="21"/>
          <w:szCs w:val="21"/>
        </w:rPr>
        <w:sectPr>
          <w:pgSz w:h="15840" w:w="12240" w:orient="portrait"/>
          <w:pgMar w:bottom="779.677734375" w:top="390" w:left="723.1500244140625" w:right="592.18017578125" w:header="0" w:footer="720"/>
          <w:pgNumType w:start="1"/>
        </w:sect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Bid for 2025 Provincials is open to leagues that have been Darts BC members for two consecutive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Adjournment -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1b587c"/>
          <w:sz w:val="24"/>
          <w:szCs w:val="24"/>
          <w:u w:val="none"/>
          <w:shd w:fill="auto" w:val="clear"/>
          <w:vertAlign w:val="baseline"/>
          <w:rtl w:val="0"/>
        </w:rPr>
        <w:t xml:space="preserve">Kim Bellay-Rousselle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79.677734375" w:top="39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/>
  <w:font w:name="Palatino Lino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